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32B1E" w14:textId="77777777" w:rsidR="0001588D" w:rsidRPr="00153A9E" w:rsidRDefault="0001588D" w:rsidP="008A79FE">
      <w:pPr>
        <w:pStyle w:val="Default"/>
        <w:spacing w:before="480"/>
        <w:rPr>
          <w:sz w:val="28"/>
          <w:szCs w:val="28"/>
        </w:rPr>
      </w:pPr>
      <w:r w:rsidRPr="00153A9E">
        <w:rPr>
          <w:sz w:val="28"/>
          <w:szCs w:val="28"/>
        </w:rPr>
        <w:t xml:space="preserve">Copyright Transfer Form </w:t>
      </w:r>
    </w:p>
    <w:p w14:paraId="774A0CA4" w14:textId="77777777" w:rsidR="0001588D" w:rsidRPr="00153A9E" w:rsidRDefault="0001588D" w:rsidP="0001588D">
      <w:pPr>
        <w:spacing w:before="240" w:after="0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53A9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Power, Control, and Data Processing Systems (PCDP)</w:t>
      </w:r>
    </w:p>
    <w:p w14:paraId="6ED3DB3F" w14:textId="7FBBCE47" w:rsidR="00000000" w:rsidRPr="00153A9E" w:rsidRDefault="0001588D" w:rsidP="00C80A2C">
      <w:pPr>
        <w:pStyle w:val="Default"/>
        <w:spacing w:before="240" w:line="360" w:lineRule="auto"/>
        <w:jc w:val="both"/>
        <w:rPr>
          <w:sz w:val="28"/>
          <w:szCs w:val="28"/>
        </w:rPr>
      </w:pPr>
      <w:r w:rsidRPr="00153A9E">
        <w:rPr>
          <w:sz w:val="28"/>
          <w:szCs w:val="28"/>
        </w:rPr>
        <w:t>Title of the paper:</w:t>
      </w:r>
      <w:r w:rsidR="00213AAB">
        <w:rPr>
          <w:sz w:val="28"/>
          <w:szCs w:val="28"/>
        </w:rPr>
        <w:t xml:space="preserve"> </w:t>
      </w:r>
      <w:r w:rsidR="00F67546">
        <w:rPr>
          <w:sz w:val="28"/>
          <w:szCs w:val="28"/>
        </w:rPr>
        <w:t>……………………………………………….</w:t>
      </w:r>
    </w:p>
    <w:p w14:paraId="508F00D6" w14:textId="77777777" w:rsidR="0001588D" w:rsidRPr="00153A9E" w:rsidRDefault="0001588D" w:rsidP="0001588D">
      <w:pPr>
        <w:pStyle w:val="Default"/>
        <w:spacing w:before="240"/>
        <w:rPr>
          <w:sz w:val="28"/>
          <w:szCs w:val="28"/>
        </w:rPr>
      </w:pPr>
    </w:p>
    <w:p w14:paraId="192002D0" w14:textId="77777777" w:rsidR="0001588D" w:rsidRPr="00153A9E" w:rsidRDefault="0001588D" w:rsidP="0001588D">
      <w:pPr>
        <w:pStyle w:val="Default"/>
        <w:spacing w:before="240" w:line="360" w:lineRule="auto"/>
        <w:jc w:val="both"/>
        <w:rPr>
          <w:sz w:val="28"/>
          <w:szCs w:val="28"/>
        </w:rPr>
      </w:pPr>
      <w:r w:rsidRPr="00153A9E">
        <w:rPr>
          <w:sz w:val="28"/>
          <w:szCs w:val="28"/>
        </w:rPr>
        <w:t xml:space="preserve">The undersigned hereby transfer any and all rights in and to the paper including without limitation all copyrights to </w:t>
      </w:r>
      <w:r w:rsidRPr="00153A9E">
        <w:rPr>
          <w:b/>
          <w:bCs/>
          <w:sz w:val="28"/>
          <w:szCs w:val="28"/>
        </w:rPr>
        <w:t>Power, Control, and Data Processing Systems (PCDP)</w:t>
      </w:r>
      <w:r w:rsidRPr="00153A9E">
        <w:rPr>
          <w:sz w:val="28"/>
          <w:szCs w:val="28"/>
        </w:rPr>
        <w:t>.</w:t>
      </w:r>
    </w:p>
    <w:p w14:paraId="7C189CB5" w14:textId="77777777" w:rsidR="0001588D" w:rsidRPr="00153A9E" w:rsidRDefault="0001588D" w:rsidP="0001588D">
      <w:pPr>
        <w:pStyle w:val="Default"/>
        <w:spacing w:before="240" w:line="360" w:lineRule="auto"/>
        <w:jc w:val="both"/>
        <w:rPr>
          <w:sz w:val="28"/>
          <w:szCs w:val="28"/>
        </w:rPr>
      </w:pPr>
      <w:r w:rsidRPr="00153A9E">
        <w:rPr>
          <w:sz w:val="28"/>
          <w:szCs w:val="28"/>
        </w:rPr>
        <w:t xml:space="preserve">The authors reserve all proprietary right other than copyright, such as patent rights. </w:t>
      </w:r>
    </w:p>
    <w:p w14:paraId="5740BFF7" w14:textId="77777777" w:rsidR="0001588D" w:rsidRPr="00153A9E" w:rsidRDefault="0001588D" w:rsidP="0001588D">
      <w:pPr>
        <w:pStyle w:val="Default"/>
        <w:spacing w:before="240" w:line="360" w:lineRule="auto"/>
        <w:jc w:val="both"/>
        <w:rPr>
          <w:sz w:val="28"/>
          <w:szCs w:val="28"/>
        </w:rPr>
      </w:pPr>
      <w:r w:rsidRPr="00153A9E">
        <w:rPr>
          <w:sz w:val="28"/>
          <w:szCs w:val="28"/>
        </w:rPr>
        <w:t xml:space="preserve">Everyone who is listed as an author in this article should have made a substantial, direct, intellectual contribution to the work and should take public responsibility for it. </w:t>
      </w:r>
    </w:p>
    <w:p w14:paraId="6A115C71" w14:textId="77777777" w:rsidR="0001588D" w:rsidRPr="00153A9E" w:rsidRDefault="0001588D" w:rsidP="0001588D">
      <w:pPr>
        <w:pStyle w:val="Default"/>
        <w:spacing w:before="240" w:line="360" w:lineRule="auto"/>
        <w:jc w:val="both"/>
        <w:rPr>
          <w:sz w:val="28"/>
          <w:szCs w:val="28"/>
        </w:rPr>
      </w:pPr>
      <w:r w:rsidRPr="00153A9E">
        <w:rPr>
          <w:sz w:val="28"/>
          <w:szCs w:val="28"/>
        </w:rPr>
        <w:t>This paper contains works that have not previously published or not under consideration for publication in other journals.</w:t>
      </w:r>
    </w:p>
    <w:p w14:paraId="3714429A" w14:textId="77777777" w:rsidR="0001588D" w:rsidRPr="00153A9E" w:rsidRDefault="0001588D" w:rsidP="0001588D">
      <w:pPr>
        <w:pStyle w:val="Default"/>
        <w:rPr>
          <w:sz w:val="28"/>
          <w:szCs w:val="28"/>
        </w:rPr>
      </w:pPr>
    </w:p>
    <w:p w14:paraId="1F4BE8D6" w14:textId="3BE741A7" w:rsidR="0001588D" w:rsidRPr="00153A9E" w:rsidRDefault="0001588D" w:rsidP="00213AAB">
      <w:pPr>
        <w:pStyle w:val="Default"/>
        <w:spacing w:before="240" w:line="360" w:lineRule="auto"/>
        <w:jc w:val="both"/>
        <w:rPr>
          <w:sz w:val="28"/>
          <w:szCs w:val="28"/>
        </w:rPr>
      </w:pPr>
      <w:r w:rsidRPr="00153A9E">
        <w:rPr>
          <w:sz w:val="28"/>
          <w:szCs w:val="28"/>
        </w:rPr>
        <w:t xml:space="preserve"> Corresponding author:</w:t>
      </w:r>
      <w:r w:rsidR="00213AAB" w:rsidRPr="00213AAB">
        <w:t xml:space="preserve"> </w:t>
      </w:r>
      <w:r w:rsidR="00213AAB" w:rsidRPr="00213AAB">
        <w:rPr>
          <w:sz w:val="28"/>
          <w:szCs w:val="28"/>
        </w:rPr>
        <w:t xml:space="preserve">Dr. </w:t>
      </w:r>
      <w:r w:rsidR="00F67546">
        <w:rPr>
          <w:sz w:val="28"/>
          <w:szCs w:val="28"/>
        </w:rPr>
        <w:t>…………</w:t>
      </w:r>
      <w:proofErr w:type="gramStart"/>
      <w:r w:rsidR="00F67546">
        <w:rPr>
          <w:sz w:val="28"/>
          <w:szCs w:val="28"/>
        </w:rPr>
        <w:t>…..</w:t>
      </w:r>
      <w:proofErr w:type="gramEnd"/>
      <w:r w:rsidR="00213AAB">
        <w:rPr>
          <w:sz w:val="28"/>
          <w:szCs w:val="28"/>
        </w:rPr>
        <w:t xml:space="preserve">, </w:t>
      </w:r>
    </w:p>
    <w:p w14:paraId="3E3019E2" w14:textId="09D2B621" w:rsidR="0001588D" w:rsidRPr="00153A9E" w:rsidRDefault="0001588D" w:rsidP="0001588D">
      <w:pPr>
        <w:pStyle w:val="Default"/>
        <w:spacing w:before="240" w:line="360" w:lineRule="auto"/>
        <w:jc w:val="both"/>
        <w:rPr>
          <w:sz w:val="28"/>
          <w:szCs w:val="28"/>
        </w:rPr>
      </w:pPr>
      <w:r w:rsidRPr="00153A9E">
        <w:rPr>
          <w:sz w:val="28"/>
          <w:szCs w:val="28"/>
        </w:rPr>
        <w:t>Authors:</w:t>
      </w:r>
      <w:r w:rsidR="00213AAB" w:rsidRPr="00213AAB">
        <w:t xml:space="preserve"> </w:t>
      </w:r>
      <w:r w:rsidR="00213AAB" w:rsidRPr="00213AAB">
        <w:rPr>
          <w:sz w:val="28"/>
          <w:szCs w:val="28"/>
        </w:rPr>
        <w:t xml:space="preserve">Dr. </w:t>
      </w:r>
      <w:r w:rsidR="00F67546">
        <w:rPr>
          <w:sz w:val="28"/>
          <w:szCs w:val="28"/>
        </w:rPr>
        <w:t>……</w:t>
      </w:r>
      <w:r w:rsidR="00213AAB" w:rsidRPr="00213AAB">
        <w:rPr>
          <w:sz w:val="28"/>
          <w:szCs w:val="28"/>
        </w:rPr>
        <w:t xml:space="preserve">, Dr. </w:t>
      </w:r>
      <w:r w:rsidR="00F67546">
        <w:rPr>
          <w:sz w:val="28"/>
          <w:szCs w:val="28"/>
        </w:rPr>
        <w:t>…….</w:t>
      </w:r>
      <w:r w:rsidR="00C80A2C">
        <w:rPr>
          <w:sz w:val="28"/>
          <w:szCs w:val="28"/>
        </w:rPr>
        <w:t xml:space="preserve">, </w:t>
      </w:r>
      <w:r w:rsidR="00F67546">
        <w:rPr>
          <w:sz w:val="28"/>
          <w:szCs w:val="28"/>
        </w:rPr>
        <w:t>Mr. ………</w:t>
      </w:r>
    </w:p>
    <w:sectPr w:rsidR="0001588D" w:rsidRPr="00153A9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854D9" w14:textId="77777777" w:rsidR="003920E7" w:rsidRDefault="003920E7" w:rsidP="00153A9E">
      <w:pPr>
        <w:spacing w:after="0" w:line="240" w:lineRule="auto"/>
      </w:pPr>
      <w:r>
        <w:separator/>
      </w:r>
    </w:p>
  </w:endnote>
  <w:endnote w:type="continuationSeparator" w:id="0">
    <w:p w14:paraId="06414A6B" w14:textId="77777777" w:rsidR="003920E7" w:rsidRDefault="003920E7" w:rsidP="00153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C73BE" w14:textId="77777777" w:rsidR="003920E7" w:rsidRDefault="003920E7" w:rsidP="00153A9E">
      <w:pPr>
        <w:spacing w:after="0" w:line="240" w:lineRule="auto"/>
      </w:pPr>
      <w:r>
        <w:separator/>
      </w:r>
    </w:p>
  </w:footnote>
  <w:footnote w:type="continuationSeparator" w:id="0">
    <w:p w14:paraId="7910666F" w14:textId="77777777" w:rsidR="003920E7" w:rsidRDefault="003920E7" w:rsidP="00153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AA0D8" w14:textId="77777777" w:rsidR="00153A9E" w:rsidRDefault="00153A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CD418E" wp14:editId="0458BEF4">
          <wp:simplePos x="0" y="0"/>
          <wp:positionH relativeFrom="column">
            <wp:posOffset>-259725</wp:posOffset>
          </wp:positionH>
          <wp:positionV relativeFrom="paragraph">
            <wp:posOffset>1344305</wp:posOffset>
          </wp:positionV>
          <wp:extent cx="6454275" cy="6458477"/>
          <wp:effectExtent l="0" t="0" r="0" b="0"/>
          <wp:wrapNone/>
          <wp:docPr id="3" name="Picture 2">
            <a:extLst xmlns:a="http://schemas.openxmlformats.org/drawingml/2006/main">
              <a:ext uri="{FF2B5EF4-FFF2-40B4-BE49-F238E27FC236}">
                <a16:creationId xmlns:a16="http://schemas.microsoft.com/office/drawing/2014/main" id="{9FC8B8A7-67C5-3FF1-2B80-6D2D2144A94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9FC8B8A7-67C5-3FF1-2B80-6D2D2144A94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lum bright="70000" contrast="-70000"/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54275" cy="64584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00FD"/>
    <w:rsid w:val="0001588D"/>
    <w:rsid w:val="000D3199"/>
    <w:rsid w:val="00153A9E"/>
    <w:rsid w:val="00202458"/>
    <w:rsid w:val="00213AAB"/>
    <w:rsid w:val="003920E7"/>
    <w:rsid w:val="00525189"/>
    <w:rsid w:val="006800FD"/>
    <w:rsid w:val="00695D91"/>
    <w:rsid w:val="007B0CAD"/>
    <w:rsid w:val="008A79FE"/>
    <w:rsid w:val="008F6827"/>
    <w:rsid w:val="00A21B4F"/>
    <w:rsid w:val="00C5600C"/>
    <w:rsid w:val="00C80A2C"/>
    <w:rsid w:val="00F43F95"/>
    <w:rsid w:val="00F6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586EB0"/>
  <w15:chartTrackingRefBased/>
  <w15:docId w15:val="{D8740D04-5DA9-4F18-8E55-EF19533C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158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53A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A9E"/>
  </w:style>
  <w:style w:type="paragraph" w:styleId="Footer">
    <w:name w:val="footer"/>
    <w:basedOn w:val="Normal"/>
    <w:link w:val="FooterChar"/>
    <w:uiPriority w:val="99"/>
    <w:unhideWhenUsed/>
    <w:rsid w:val="00153A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</dc:creator>
  <cp:keywords/>
  <dc:description/>
  <cp:lastModifiedBy>Webhouse</cp:lastModifiedBy>
  <cp:revision>7</cp:revision>
  <dcterms:created xsi:type="dcterms:W3CDTF">2025-09-21T07:15:00Z</dcterms:created>
  <dcterms:modified xsi:type="dcterms:W3CDTF">2026-09-16T13:32:00Z</dcterms:modified>
</cp:coreProperties>
</file>